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3B" w:rsidRPr="007D40E1" w:rsidRDefault="007D40E1" w:rsidP="007D40E1">
      <w:pPr>
        <w:tabs>
          <w:tab w:val="left" w:pos="6086"/>
          <w:tab w:val="right" w:pos="963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D22C7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7 </w:t>
      </w:r>
    </w:p>
    <w:p w:rsidR="005D4F3B" w:rsidRPr="007D40E1" w:rsidRDefault="00FD22C7" w:rsidP="005D4F3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онцессионному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соглашению </w:t>
      </w:r>
    </w:p>
    <w:p w:rsidR="005D4F3B" w:rsidRPr="007D40E1" w:rsidRDefault="007D40E1" w:rsidP="007D40E1">
      <w:pPr>
        <w:tabs>
          <w:tab w:val="left" w:pos="6086"/>
          <w:tab w:val="right" w:pos="9637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5D4F3B" w:rsidRPr="007D40E1">
        <w:rPr>
          <w:rFonts w:ascii="Times New Roman" w:hAnsi="Times New Roman"/>
          <w:sz w:val="26"/>
          <w:szCs w:val="26"/>
        </w:rPr>
        <w:t xml:space="preserve">от «___»___________2025 № 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</w:p>
    <w:p w:rsidR="00FD22C7" w:rsidRPr="007D40E1" w:rsidRDefault="00FD22C7" w:rsidP="005D4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ВЫПЛАТЫ КАПИТАЛЬНОГО ГРАНТА И ПЛАТЫ КОНЦЕДЕНТА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Bookmark"/>
      <w:bookmarkEnd w:id="0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порядок определяет условия, сроки и порядок выплаты Капитального гранта и платы Концедента по настоящему концессионному соглашению в отношении объектов централизованн</w:t>
      </w:r>
      <w:r w:rsidR="009039FC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</w:t>
      </w:r>
      <w:r w:rsidR="009039F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водоотведения муниципального образования 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Катав-Ивановское</w:t>
      </w:r>
      <w:proofErr w:type="spell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Bookmark1"/>
      <w:bookmarkEnd w:id="1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Финансовое участие Концедента в исполнении Соглашения, предусмотренное приложением № 6.1, осуществляется в соответствии с Бюджетным </w:t>
      </w:r>
      <w:hyperlink r:id="rId4" w:history="1">
        <w:r w:rsidRPr="007D40E1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eastAsia="ru-RU"/>
          </w:rPr>
          <w:t>кодексом</w:t>
        </w:r>
      </w:hyperlink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. 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Капитальный грант и плата Концедента выплачиваются Концессионеру Концедентом,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4. Условия выплаты Капитального гранта и платы Концедента Концессионеру: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исполнение обязательств по созданию, реконструкции (модернизации) объекта Соглашения;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соответствие выполняемых работ по созданию, реконструкции (модернизации) объекта Соглашения проектной документации, предоставление отчетности, предусмотренной настоящим Соглашением;</w:t>
      </w:r>
    </w:p>
    <w:p w:rsidR="00FD22C7" w:rsidRPr="007D40E1" w:rsidRDefault="00FD22C7" w:rsidP="005D4F3B">
      <w:pPr>
        <w:spacing w:after="0" w:line="289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эксплуатация объекта Концессионного соглашения, в том числе техническое обслуживание.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Капитальный грант и плата Концедента в части финансирования создания и реконструкции (модернизации) объекта Соглашения перечисляются на отдельный счет Концессионера, открываемый в кредитной организации для оплаты (возмещения ранее понесенных) расходов по созданию, реконструкции (модернизации) объекта Соглашения. Реквизиты счета доводятся Концессионером Концеденту не позднее 5 рабочих дней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открытия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счета.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Капитальный грант перечисляется: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сумме, предусмотренной заключенными договорами на выполнение комплекса работ по созданию, реконструкции (модернизации) объекта Соглашения, в целях выполнения мероприятий, указанных в Приложении № 6 к настоящему Соглашению, на соответствующий финансовый год не позднее 10 рабочих дней после получения от Концессионера заявки на выплату Капитального гранта по форме согласно Приложению №1 к настоящему Порядку (далее - заявка), справки из налогового органа, подтверждающей отсутствие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Концессионера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дату подачи заявки, но не ранее 01 марта соответствующего финансового года;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сумме, предусмотренной заключенными договорами на выполнение строительно-монтажных работ по созданию, реконструкции (модернизации) объекта концессионного соглашения, при условии наличия проектной документации, подготовленн</w:t>
      </w:r>
      <w:r w:rsidR="00757333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действующим законодательством, в целях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выполнения мероприятий, указанных в Приложении № 6 к настоящему Соглашению, на соответствующий финансовый год не позднее 10 рабочих дней после получения от Концессионера заявки на выплату Капитального гранта, справки из налогового органа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подтверждающей отсутствие у Концессионера неисполненной обязанности по уплате налогов, сборов страховых взносов, пеней, штрафов, процентов, подлежащих уплате в соответствии с законодательством Российской Федерации о налогах и сборах, на дату подачи заявки, но не ранее 01 марта соответствующего финансового года;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размере цены договоров (контрактов) на выполнение инженерных изысканий, подготовку проектной документации, проведение государственной экспертизы проектной документации, поставку материалов и оборудования, заключенных в целях реализации мероприятий, указанных в Приложении № 6 на соответствующий финансовый год, не позднее 10 рабочих дней со дня получения заявки Концессионера, Концедента, справки из налогового органа, подтверждающей отсутствие у Концессионера неисполненной обязанности по уплате налогов, сборов страховых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взносов, пеней, штрафов, процентов, подлежащих уплате в соответствии с законодательством Российской Федерации о налогах и сборах, на дату подачи заявки, но не ранее 01 марта соответствующего финансового года.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Плата Концедента в части возмещения расходов Концессионера, связанных с созданием и реконструкцией (модернизацией) объекта Соглашения перечисляется в сумме не более стоимости фактических затрат по созданию, реконструкции (модернизации) объекта Соглашения, с учетом выданного ранее капитального гранта и финансирования работ за счет собственных средств Концессионера в размере, определенном в Приложении № 6.1, после подписания 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 выполненных работ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мероприятиям, предусмотренным на соответствующий финансовый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Соглашении, в течение 20 рабочих дней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подачи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Концессионером заявки при наличии положительного заключения по итоговым выполненным работам.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Bookmark2"/>
      <w:bookmarkEnd w:id="2"/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увеличения размера затрат на выполнение мероприятий, указанных в приложении № 6 к настоящему Соглашению, согласно изменениям, внесенным в проектную документацию, в соответствии с действующим законодательством, фактические затраты на выполнение вышеуказанного мероприятия могут превысить размер затрат на данное мероприятие, указанный в приложении № 6 к настоящему Соглашению, но не более, чем на 30%. При этом, размер затрат подтверждается заключением о достоверности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сметной стоимости строительства в случаях, когда данное заключение требуется в соответствии с действующим законодательством РФ, либо конъюнктурным анализом рыночных цен в случаях, когда обязательное получение заключения о достоверности сметной стоимости строительства действующим законодательством РФ не предусмотрено.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Остаток средств в таком случае выплачивается Концедентом за минусом ранее произведенного финансирования в размере фактических затрат Концессионера на реализацию мероприятия, указанного в приложении № 6 к настоящему Соглашению, но не более, чем 130% от стоимости мероприятия, указанной в приложении № 6 к настоящему Соглашению, при условии, что предельный размер расходов на создание и реконструкцию (модернизацию) объекта Соглашения, осуществляемых в течение всего срока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действия настоящего Соглашения не может превышать размер расходов, определенных в п. 24 настоящего Соглашения.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общий объем выплаченных Капитального гранта и платы Концедента не должен превысить фактических затрат по созданию, реконструкции (модернизации) объекта Соглашения. В случае, если объем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выплаченных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Капитального гранта и платы Концедента превысит фактические затраты по созданию, реконструкции (модернизации) объекта Соглашения, то неиспользованные остатки подлежат возврату Концеденту.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Финансирование осуществляется по каждому мероприятию приложения № 6 к Концессионному соглашению отдельно, по мере их завершения и предъявления для финансирования.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целях выплаты Капитального гранта, предусмотренной настоящим порядком, Концессионер направляет Концеденту: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выплате в сумме, предусмотренной заключенными договорами на выполнение комплекса работ, договорами на выполнение строительно-монтажных работ по созданию, реконструкции (модернизации) объекта концессионного соглашения в целях выполнения мероприятий, указанных в Приложении № 6 к настоящему Соглашению, на соответствующий финансовый год - заявку, договоры договорами на выполнение комплекса работ, договоры на выполнение строительно-монтажных работ;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выплате в размере цены договоров (контрактов) на выполнение инженерных изысканий, подготовку проектной документации, поставку материалов и оборудования, заключенных в целях реализации мероприятий, указанных в Приложении № 6 на соответствующий год, - заявку, договоры (контракты) на выполнение инженерных изысканий, подготовку проектной документации, поставку материалов и оборудования.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выплаты платы Концедента, предусмотренной настоящим порядком, Концессионер направляет Концеденту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заявку с приложением документов, предусмотренных п. 82.11 Соглашения, приложением № 2 к настоящему порядку и положительного заключения Концедента по итоговым выполненным работам, предусмотренного п. 82.11.1 Соглашения.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Концедент в сроки, установленные п.5 настоящего порядка,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рассмотреть заявку с приложенными документами, принять решение о выплате Капитального гранта и платы Концедента и произвести выплату, либо принять решение об отказе в выплате Капитального гранта и платы Концедента.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 Основаниями для отказа в приеме заявки к рассмотрению являются: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Несоответствие заявки и (или) прилагаемых к ней документов условиям, установленным настоящим Порядком (в том числе предоставление неполного комплекта документов), и (или) несоответствие Концессионера требованиям, установленным настоящим Порядком.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8.2. Прекращение концессионного соглашения.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8.3. Проведение в отношении Концессионера процедуры приостановления деятельности, ликвидации, банкротства.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в выплате Концедент в срок не позднее 5 рабочих дней со дня принятия решения об отказе в выплате направляет Концессионеру письменное уведомление об отказе в выплате</w:t>
      </w:r>
      <w:r w:rsid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причин отказа способом, обеспечивающим подтверждение получения указанного уведомления.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9. Концессионер вправе повторно представить заявку после устранения причин, послуживших основанием для принятия соответствующего решения. В таком случае сроки представления и рассмотрения заявки, указанные в настоящем порядке, не устанавливаются, рассмотрение заявки осуществляется в соответствии с настоящим порядком со дня повторного поступления заявки.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10. Концедент и органы муниципального финансового контроля </w:t>
      </w:r>
      <w:proofErr w:type="spellStart"/>
      <w:proofErr w:type="gramStart"/>
      <w:r w:rsidR="009039FC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spellEnd"/>
      <w:proofErr w:type="gramEnd"/>
      <w:r w:rsidR="009039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проводят обязательную проверку соблюдения условий, целей и порядка предоставления средств Концессионеру.</w:t>
      </w:r>
    </w:p>
    <w:p w:rsidR="00FD22C7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Bookmark3"/>
      <w:bookmarkStart w:id="4" w:name="P50"/>
      <w:bookmarkEnd w:id="3"/>
      <w:bookmarkEnd w:id="4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В случае нарушения Концессионером настоящего порядка Концессионером производится возврат средств в бюджет муниципального образования </w:t>
      </w:r>
      <w:proofErr w:type="spellStart"/>
      <w:r w:rsidR="009039FC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Катав-Ивановское</w:t>
      </w:r>
      <w:proofErr w:type="spellEnd"/>
      <w:r w:rsidR="009039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городское поселение в срок не более 30 календарных дней со дня выявления нарушения.</w:t>
      </w:r>
    </w:p>
    <w:p w:rsidR="005F1096" w:rsidRPr="007D40E1" w:rsidRDefault="005F1096" w:rsidP="005F109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сторон:</w:t>
      </w:r>
    </w:p>
    <w:tbl>
      <w:tblPr>
        <w:tblW w:w="9847" w:type="dxa"/>
        <w:tblCellSpacing w:w="0" w:type="dxa"/>
        <w:tblInd w:w="10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69"/>
        <w:gridCol w:w="2605"/>
        <w:gridCol w:w="3273"/>
      </w:tblGrid>
      <w:tr w:rsidR="00FD22C7" w:rsidRPr="007D40E1" w:rsidTr="007042F4">
        <w:trPr>
          <w:tblCellSpacing w:w="0" w:type="dxa"/>
        </w:trPr>
        <w:tc>
          <w:tcPr>
            <w:tcW w:w="3969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Концедент</w:t>
            </w:r>
          </w:p>
        </w:tc>
        <w:tc>
          <w:tcPr>
            <w:tcW w:w="2605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Концессионер</w:t>
            </w:r>
          </w:p>
        </w:tc>
        <w:tc>
          <w:tcPr>
            <w:tcW w:w="3273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 РФ</w:t>
            </w:r>
          </w:p>
        </w:tc>
      </w:tr>
      <w:tr w:rsidR="00FD22C7" w:rsidRPr="007D40E1" w:rsidTr="007042F4">
        <w:trPr>
          <w:tblCellSpacing w:w="0" w:type="dxa"/>
        </w:trPr>
        <w:tc>
          <w:tcPr>
            <w:tcW w:w="3969" w:type="dxa"/>
            <w:hideMark/>
          </w:tcPr>
          <w:p w:rsidR="00FD22C7" w:rsidRPr="007D40E1" w:rsidRDefault="00FD22C7" w:rsidP="005D4F3B">
            <w:pPr>
              <w:spacing w:after="119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="005D4F3B"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spellEnd"/>
            <w:proofErr w:type="gramEnd"/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605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3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</w:tr>
      <w:tr w:rsidR="00FD22C7" w:rsidRPr="007D40E1" w:rsidTr="007042F4">
        <w:trPr>
          <w:trHeight w:val="30"/>
          <w:tblCellSpacing w:w="0" w:type="dxa"/>
        </w:trPr>
        <w:tc>
          <w:tcPr>
            <w:tcW w:w="3969" w:type="dxa"/>
            <w:hideMark/>
          </w:tcPr>
          <w:p w:rsidR="009A4BD6" w:rsidRPr="007D40E1" w:rsidRDefault="009A4BD6" w:rsidP="009A4BD6">
            <w:pPr>
              <w:spacing w:after="62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05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3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9A4BD6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N 1</w:t>
      </w:r>
    </w:p>
    <w:p w:rsidR="00FD22C7" w:rsidRPr="007D40E1" w:rsidRDefault="00FD22C7" w:rsidP="009A4BD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 выплаты платы Концедента</w:t>
      </w:r>
    </w:p>
    <w:p w:rsidR="00FD22C7" w:rsidRPr="007D40E1" w:rsidRDefault="00FD22C7" w:rsidP="009A4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</w:t>
      </w:r>
    </w:p>
    <w:p w:rsidR="00FD22C7" w:rsidRPr="007D40E1" w:rsidRDefault="00FD22C7" w:rsidP="009A4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9A4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Bookmark4"/>
      <w:bookmarkEnd w:id="5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выплату Капитального гранта/платы Концедента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(указать период)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концессионному соглашению от ______________ N 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концессионного соглашения)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концессионера)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заявляет о намерении получить Капитальный грант/плату Концедента в размере ________ тыс. рублей по следующим банковским реквизитам: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и сведения, необходимые в соответствии с Порядком, прилагаются в составе настоящей заявки.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Приложение: 1. _____________________________ на ______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1 экз.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2. _____________________________ на ______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1 экз.</w:t>
      </w:r>
    </w:p>
    <w:p w:rsidR="00D92DEF" w:rsidRPr="007D40E1" w:rsidRDefault="00D92DEF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9A4BD6">
      <w:pPr>
        <w:pStyle w:val="a4"/>
        <w:pageBreakBefore/>
        <w:spacing w:before="0" w:beforeAutospacing="0" w:after="0"/>
        <w:jc w:val="right"/>
        <w:rPr>
          <w:sz w:val="26"/>
          <w:szCs w:val="26"/>
        </w:rPr>
      </w:pPr>
      <w:r w:rsidRPr="007D40E1">
        <w:rPr>
          <w:sz w:val="26"/>
          <w:szCs w:val="26"/>
        </w:rPr>
        <w:lastRenderedPageBreak/>
        <w:t>Приложение N 2</w:t>
      </w:r>
    </w:p>
    <w:p w:rsidR="00FD22C7" w:rsidRPr="007D40E1" w:rsidRDefault="00FD22C7" w:rsidP="009A4BD6">
      <w:pPr>
        <w:pStyle w:val="a4"/>
        <w:spacing w:before="0" w:beforeAutospacing="0" w:after="0"/>
        <w:jc w:val="right"/>
        <w:rPr>
          <w:sz w:val="26"/>
          <w:szCs w:val="26"/>
        </w:rPr>
      </w:pPr>
      <w:r w:rsidRPr="007D40E1">
        <w:rPr>
          <w:sz w:val="26"/>
          <w:szCs w:val="26"/>
        </w:rPr>
        <w:t>к Порядку выплаты платы Концедента</w:t>
      </w:r>
    </w:p>
    <w:p w:rsidR="00FD22C7" w:rsidRPr="007D40E1" w:rsidRDefault="00FD22C7" w:rsidP="009A4BD6">
      <w:pPr>
        <w:pStyle w:val="a4"/>
        <w:spacing w:before="0" w:beforeAutospacing="0" w:after="0"/>
        <w:jc w:val="center"/>
        <w:rPr>
          <w:sz w:val="26"/>
          <w:szCs w:val="26"/>
        </w:rPr>
      </w:pPr>
      <w:bookmarkStart w:id="6" w:name="Bookmark5"/>
      <w:bookmarkEnd w:id="6"/>
    </w:p>
    <w:p w:rsidR="00FD22C7" w:rsidRPr="007D40E1" w:rsidRDefault="00FD22C7" w:rsidP="009A4BD6">
      <w:pPr>
        <w:pStyle w:val="a4"/>
        <w:spacing w:before="0" w:beforeAutospacing="0" w:after="0"/>
        <w:jc w:val="center"/>
        <w:rPr>
          <w:sz w:val="26"/>
          <w:szCs w:val="26"/>
        </w:rPr>
      </w:pPr>
      <w:r w:rsidRPr="007D40E1">
        <w:rPr>
          <w:sz w:val="26"/>
          <w:szCs w:val="26"/>
        </w:rPr>
        <w:t>ДОКУМЕНТЫ,</w:t>
      </w:r>
    </w:p>
    <w:p w:rsidR="00FD22C7" w:rsidRPr="007D40E1" w:rsidRDefault="00FD22C7" w:rsidP="009A4BD6">
      <w:pPr>
        <w:pStyle w:val="a4"/>
        <w:spacing w:before="0" w:beforeAutospacing="0" w:after="0"/>
        <w:jc w:val="center"/>
        <w:rPr>
          <w:sz w:val="26"/>
          <w:szCs w:val="26"/>
        </w:rPr>
      </w:pPr>
      <w:r w:rsidRPr="007D40E1">
        <w:rPr>
          <w:sz w:val="26"/>
          <w:szCs w:val="26"/>
        </w:rPr>
        <w:t>ПРЕДСТАВЛЯЕМЫЕ КОНЦЕССИОНЕРОМ ДЛЯ ПОЛУЧЕНИЯ ПЛАТЫ КОНЦЕДЕНТА ПРИ РЕАЛИЗАЦИИ КОНЦЕССИОНАЛЬНОГО СОГЛАШЕНИЯ</w:t>
      </w:r>
    </w:p>
    <w:p w:rsidR="00FD22C7" w:rsidRPr="007D40E1" w:rsidRDefault="00FD22C7" w:rsidP="005D4F3B">
      <w:pPr>
        <w:pStyle w:val="a4"/>
        <w:spacing w:before="0" w:beforeAutospacing="0" w:after="0"/>
        <w:jc w:val="both"/>
        <w:rPr>
          <w:sz w:val="26"/>
          <w:szCs w:val="26"/>
        </w:rPr>
      </w:pP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1. Пояснительная записка концессионера в отношении всех объектов, предусмотренных на соответствующий год Соглашением, содержащая общие сведения о принятых Концессионером обязательствах, расходах Концессионера по концессионному соглашению в период, за который представляется заявка.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2. К пояснительной записке в части подтверждения расходов по созданию, реконструкции (модернизации) в отношении каждого объекта концессионного соглашения прилагаются копии следующих документов, подтверждающих понесенные расходы концессионера по концессионному соглашению в период, за который представляется заявка: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1) проектной документации, положительного заключения государственной экспертизы проектной документации и инженерных изысканий, положительного заключения о достоверности определения сметной стоимости в соответствии с действующим законодательством;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2) договоров поставки оборудования (материалов), отчета об использовании давальческого оборудования (материалов) (при наличии давальческого сырья);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3) товарных накладных (при наличии давальческого сырья);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4) счетов-фактур на поставку оборудования (материалов);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5) документов по унифицированным формам КС-2, КС-3, актов сдачи-приемки услуг, а также при вводе объекта в эксплуатацию по унифицированным формам КС-11.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В случае если характер мероприятий предусматривает поэтапную реализацию работ (проект, закупка материалов и (или) оборудования, монтаж и иное), Концессионер представляет документы, подтверждающие завершение в отчетном периоде определенного этапа работ.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3. Концессионер вправе по своему усмотрению представить дополнительно любые другие документы, подтверждающие фактически понесенные расходы Концессионера в рамках реализации концессионного соглашения, а также обоснования подтверждения фактически понесенных расходов Концессионера в рамках реализации концессионного соглашения, в том числе заключения независимых экспертов (специалистов) о проведении технического надзора (контроля).</w:t>
      </w:r>
    </w:p>
    <w:p w:rsidR="00FD22C7" w:rsidRPr="007D40E1" w:rsidRDefault="00FD22C7" w:rsidP="005D4F3B">
      <w:pPr>
        <w:pStyle w:val="a4"/>
        <w:spacing w:before="0" w:beforeAutospacing="0" w:after="0"/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sectPr w:rsidR="00FD22C7" w:rsidRPr="007D40E1" w:rsidSect="009A4BD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22C7"/>
    <w:rsid w:val="000139C3"/>
    <w:rsid w:val="00386507"/>
    <w:rsid w:val="003F1CDD"/>
    <w:rsid w:val="005D4F3B"/>
    <w:rsid w:val="005F1096"/>
    <w:rsid w:val="005F66A4"/>
    <w:rsid w:val="007042F4"/>
    <w:rsid w:val="00757333"/>
    <w:rsid w:val="007D40E1"/>
    <w:rsid w:val="008134A9"/>
    <w:rsid w:val="008A7493"/>
    <w:rsid w:val="008D4092"/>
    <w:rsid w:val="009039FC"/>
    <w:rsid w:val="009A4BD6"/>
    <w:rsid w:val="00A01B62"/>
    <w:rsid w:val="00A92B2A"/>
    <w:rsid w:val="00D92DEF"/>
    <w:rsid w:val="00F57500"/>
    <w:rsid w:val="00FD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22C7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FD22C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2121C32CBB261FCA875EB44DA58EE991979749869915B8AD846DAF15E508749931BFD46BDEFFC7A4F59ABA2Y3l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1965</Words>
  <Characters>11204</Characters>
  <Application>Microsoft Office Word</Application>
  <DocSecurity>0</DocSecurity>
  <Lines>93</Lines>
  <Paragraphs>26</Paragraphs>
  <ScaleCrop>false</ScaleCrop>
  <Company>Microsoft</Company>
  <LinksUpToDate>false</LinksUpToDate>
  <CharactersWithSpaces>13143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10</cp:revision>
  <dcterms:created xsi:type="dcterms:W3CDTF">2025-02-06T04:29:00Z</dcterms:created>
  <dcterms:modified xsi:type="dcterms:W3CDTF">2025-08-11T13:05:00Z</dcterms:modified>
</cp:coreProperties>
</file>